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8D16E">
      <w:pPr>
        <w:ind w:left="2548" w:right="2549"/>
        <w:jc w:val="center"/>
        <w:rPr>
          <w:sz w:val="20"/>
        </w:rPr>
      </w:pPr>
      <w:r>
        <w:rPr>
          <w:sz w:val="20"/>
        </w:rPr>
        <w:t xml:space="preserve"> </w:t>
      </w:r>
    </w:p>
    <w:p w14:paraId="3C2CAEA8">
      <w:pPr>
        <w:pStyle w:val="4"/>
        <w:spacing w:before="183"/>
        <w:rPr>
          <w:b w:val="0"/>
          <w:sz w:val="20"/>
        </w:rPr>
      </w:pPr>
    </w:p>
    <w:p w14:paraId="2BABA2CE">
      <w:pPr>
        <w:pStyle w:val="4"/>
        <w:ind w:left="1866" w:right="936" w:hanging="3"/>
        <w:jc w:val="center"/>
      </w:pPr>
      <w:r>
        <w:t>О численности обучающихся по реализуемым образовательным программам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счет</w:t>
      </w:r>
      <w:r>
        <w:rPr>
          <w:spacing w:val="-8"/>
        </w:rPr>
        <w:t xml:space="preserve"> </w:t>
      </w:r>
      <w:r>
        <w:t>бюджетных</w:t>
      </w:r>
      <w:r>
        <w:rPr>
          <w:spacing w:val="-7"/>
        </w:rPr>
        <w:t xml:space="preserve"> </w:t>
      </w:r>
      <w:r>
        <w:t>ассигнований</w:t>
      </w:r>
      <w:r>
        <w:rPr>
          <w:spacing w:val="-7"/>
        </w:rPr>
        <w:t xml:space="preserve"> </w:t>
      </w:r>
      <w:r>
        <w:t>федерального</w:t>
      </w:r>
      <w:r>
        <w:rPr>
          <w:spacing w:val="-2"/>
        </w:rPr>
        <w:t xml:space="preserve"> </w:t>
      </w:r>
      <w:r>
        <w:t>бюджета, бюджетов субъекта РФ, местных бюджетов</w:t>
      </w:r>
    </w:p>
    <w:p w14:paraId="289C505F">
      <w:pPr>
        <w:pStyle w:val="4"/>
        <w:ind w:left="927"/>
        <w:jc w:val="center"/>
      </w:pPr>
      <w:r>
        <w:t>в</w:t>
      </w:r>
      <w:r>
        <w:rPr>
          <w:spacing w:val="-2"/>
        </w:rPr>
        <w:t xml:space="preserve"> </w:t>
      </w:r>
      <w:r>
        <w:t>2025-2026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rPr>
          <w:spacing w:val="-4"/>
        </w:rPr>
        <w:t>году</w:t>
      </w:r>
    </w:p>
    <w:p w14:paraId="569A4DBF">
      <w:pPr>
        <w:pStyle w:val="4"/>
        <w:rPr>
          <w:sz w:val="20"/>
        </w:rPr>
      </w:pPr>
    </w:p>
    <w:p w14:paraId="0C5616BD">
      <w:pPr>
        <w:pStyle w:val="4"/>
        <w:spacing w:before="93"/>
        <w:rPr>
          <w:sz w:val="20"/>
        </w:rPr>
      </w:pPr>
    </w:p>
    <w:tbl>
      <w:tblPr>
        <w:tblStyle w:val="6"/>
        <w:tblpPr w:leftFromText="180" w:rightFromText="180" w:vertAnchor="text" w:horzAnchor="page" w:tblpX="2358" w:tblpY="263"/>
        <w:tblOverlap w:val="never"/>
        <w:tblW w:w="83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2552"/>
        <w:gridCol w:w="2693"/>
        <w:gridCol w:w="2547"/>
      </w:tblGrid>
      <w:tr w14:paraId="1C910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98" w:type="dxa"/>
          </w:tcPr>
          <w:p w14:paraId="636ADAD4">
            <w:pPr>
              <w:pStyle w:val="5"/>
              <w:spacing w:line="275" w:lineRule="exact"/>
              <w:ind w:left="17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552" w:type="dxa"/>
          </w:tcPr>
          <w:p w14:paraId="6269374B">
            <w:pPr>
              <w:pStyle w:val="5"/>
              <w:spacing w:line="275" w:lineRule="exact"/>
              <w:ind w:left="3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  <w:p w14:paraId="1B59BE1A">
            <w:pPr>
              <w:pStyle w:val="5"/>
              <w:spacing w:before="139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группы</w:t>
            </w:r>
          </w:p>
        </w:tc>
        <w:tc>
          <w:tcPr>
            <w:tcW w:w="2693" w:type="dxa"/>
          </w:tcPr>
          <w:p w14:paraId="53FCC03F">
            <w:pPr>
              <w:pStyle w:val="5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Возраст</w:t>
            </w:r>
          </w:p>
        </w:tc>
        <w:tc>
          <w:tcPr>
            <w:tcW w:w="2547" w:type="dxa"/>
          </w:tcPr>
          <w:p w14:paraId="785D6869">
            <w:pPr>
              <w:pStyle w:val="5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14:paraId="5DEAB7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390" w:type="dxa"/>
            <w:gridSpan w:val="4"/>
          </w:tcPr>
          <w:p w14:paraId="2ACA443B">
            <w:pPr>
              <w:pStyle w:val="5"/>
              <w:ind w:right="14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Муниципального бюджетного дошкольного образовательного учреждения  </w:t>
            </w:r>
            <w:r>
              <w:rPr>
                <w:rFonts w:hint="default"/>
                <w:sz w:val="24"/>
                <w:lang w:val="ru-RU"/>
              </w:rPr>
              <w:t xml:space="preserve">- Джалильский детский сад №6 «Теремок» </w:t>
            </w:r>
            <w:r>
              <w:rPr>
                <w:sz w:val="24"/>
              </w:rPr>
              <w:t xml:space="preserve"> общеразвивающего вида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Сармановского 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Республики </w:t>
            </w:r>
            <w:r>
              <w:rPr>
                <w:spacing w:val="-2"/>
                <w:sz w:val="24"/>
              </w:rPr>
              <w:t>Татарстан»</w:t>
            </w:r>
          </w:p>
        </w:tc>
      </w:tr>
      <w:tr w14:paraId="029D2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598" w:type="dxa"/>
          </w:tcPr>
          <w:p w14:paraId="4FF82E4B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2552" w:type="dxa"/>
          </w:tcPr>
          <w:p w14:paraId="6BA95BB2">
            <w:pPr>
              <w:pStyle w:val="5"/>
              <w:ind w:left="10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</w:t>
            </w:r>
            <w:r>
              <w:rPr>
                <w:rFonts w:hint="default"/>
                <w:spacing w:val="-5"/>
                <w:sz w:val="24"/>
                <w:lang w:val="ru-RU"/>
              </w:rPr>
              <w:t>1</w:t>
            </w:r>
          </w:p>
        </w:tc>
        <w:tc>
          <w:tcPr>
            <w:tcW w:w="2693" w:type="dxa"/>
          </w:tcPr>
          <w:p w14:paraId="1DF0DA8F">
            <w:pPr>
              <w:pStyle w:val="7"/>
              <w:jc w:val="center"/>
            </w:pPr>
            <w:r>
              <w:t>Первая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группа</w:t>
            </w:r>
          </w:p>
          <w:p w14:paraId="3D39C872">
            <w:pPr>
              <w:pStyle w:val="7"/>
              <w:jc w:val="center"/>
            </w:pPr>
            <w:r>
              <w:t>2-3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47" w:type="dxa"/>
          </w:tcPr>
          <w:p w14:paraId="1B08D207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21</w:t>
            </w:r>
          </w:p>
        </w:tc>
      </w:tr>
      <w:tr w14:paraId="572A6E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598" w:type="dxa"/>
          </w:tcPr>
          <w:p w14:paraId="130CF152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552" w:type="dxa"/>
          </w:tcPr>
          <w:p w14:paraId="5D46B690">
            <w:pPr>
              <w:pStyle w:val="5"/>
              <w:ind w:left="10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</w:t>
            </w:r>
            <w:r>
              <w:rPr>
                <w:rFonts w:hint="default"/>
                <w:spacing w:val="-5"/>
                <w:sz w:val="24"/>
                <w:lang w:val="ru-RU"/>
              </w:rPr>
              <w:t>2</w:t>
            </w:r>
          </w:p>
          <w:p w14:paraId="22B7FC28">
            <w:pPr>
              <w:pStyle w:val="5"/>
              <w:spacing w:before="139"/>
              <w:ind w:left="105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14:paraId="7436FBB0">
            <w:pPr>
              <w:pStyle w:val="7"/>
              <w:jc w:val="center"/>
            </w:pPr>
            <w:r>
              <w:t>Вторая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группа</w:t>
            </w:r>
          </w:p>
          <w:p w14:paraId="398F07B6">
            <w:pPr>
              <w:pStyle w:val="7"/>
              <w:jc w:val="center"/>
            </w:pPr>
            <w:r>
              <w:t>3-4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47" w:type="dxa"/>
          </w:tcPr>
          <w:p w14:paraId="3D74FBF3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21</w:t>
            </w:r>
          </w:p>
        </w:tc>
      </w:tr>
      <w:tr w14:paraId="7D892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98" w:type="dxa"/>
          </w:tcPr>
          <w:p w14:paraId="5076C5B8">
            <w:pPr>
              <w:pStyle w:val="5"/>
              <w:spacing w:before="1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3</w:t>
            </w:r>
          </w:p>
        </w:tc>
        <w:tc>
          <w:tcPr>
            <w:tcW w:w="2552" w:type="dxa"/>
          </w:tcPr>
          <w:p w14:paraId="45FECC90">
            <w:pPr>
              <w:pStyle w:val="5"/>
              <w:spacing w:before="1"/>
              <w:ind w:left="10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rFonts w:hint="default"/>
                <w:sz w:val="24"/>
                <w:lang w:val="ru-RU"/>
              </w:rPr>
              <w:t>3</w:t>
            </w:r>
          </w:p>
        </w:tc>
        <w:tc>
          <w:tcPr>
            <w:tcW w:w="2693" w:type="dxa"/>
          </w:tcPr>
          <w:p w14:paraId="2721AA6C">
            <w:pPr>
              <w:pStyle w:val="7"/>
              <w:jc w:val="center"/>
            </w:pPr>
            <w:r>
              <w:t>Средняя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группа</w:t>
            </w:r>
          </w:p>
          <w:p w14:paraId="2675F870">
            <w:pPr>
              <w:pStyle w:val="7"/>
              <w:jc w:val="center"/>
            </w:pPr>
            <w:r>
              <w:t>4-5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лет</w:t>
            </w:r>
          </w:p>
        </w:tc>
        <w:tc>
          <w:tcPr>
            <w:tcW w:w="2547" w:type="dxa"/>
          </w:tcPr>
          <w:p w14:paraId="20C9155E">
            <w:pPr>
              <w:pStyle w:val="5"/>
              <w:spacing w:before="1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16</w:t>
            </w:r>
          </w:p>
        </w:tc>
      </w:tr>
      <w:tr w14:paraId="2E062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598" w:type="dxa"/>
          </w:tcPr>
          <w:p w14:paraId="54C478F1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4</w:t>
            </w:r>
          </w:p>
        </w:tc>
        <w:tc>
          <w:tcPr>
            <w:tcW w:w="2552" w:type="dxa"/>
          </w:tcPr>
          <w:p w14:paraId="4EA90C3F">
            <w:pPr>
              <w:pStyle w:val="5"/>
              <w:ind w:left="10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>№</w:t>
            </w:r>
            <w:r>
              <w:rPr>
                <w:rFonts w:hint="default"/>
                <w:spacing w:val="-3"/>
                <w:sz w:val="24"/>
                <w:lang w:val="ru-RU"/>
              </w:rPr>
              <w:t>4</w:t>
            </w:r>
          </w:p>
        </w:tc>
        <w:tc>
          <w:tcPr>
            <w:tcW w:w="2693" w:type="dxa"/>
          </w:tcPr>
          <w:p w14:paraId="7F6A9955">
            <w:pPr>
              <w:pStyle w:val="5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группа</w:t>
            </w:r>
          </w:p>
        </w:tc>
        <w:tc>
          <w:tcPr>
            <w:tcW w:w="2547" w:type="dxa"/>
          </w:tcPr>
          <w:p w14:paraId="7A4B1815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rFonts w:hint="default"/>
                <w:spacing w:val="-5"/>
                <w:sz w:val="24"/>
                <w:lang w:val="ru-RU"/>
              </w:rPr>
              <w:t>5</w:t>
            </w:r>
          </w:p>
        </w:tc>
      </w:tr>
      <w:tr w14:paraId="5B9A0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98" w:type="dxa"/>
          </w:tcPr>
          <w:p w14:paraId="08F2A329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5</w:t>
            </w:r>
          </w:p>
        </w:tc>
        <w:tc>
          <w:tcPr>
            <w:tcW w:w="2552" w:type="dxa"/>
          </w:tcPr>
          <w:p w14:paraId="29D18DE2">
            <w:pPr>
              <w:pStyle w:val="5"/>
              <w:ind w:left="10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</w:t>
            </w:r>
            <w:r>
              <w:rPr>
                <w:rFonts w:hint="default"/>
                <w:spacing w:val="-5"/>
                <w:sz w:val="24"/>
                <w:lang w:val="ru-RU"/>
              </w:rPr>
              <w:t>5</w:t>
            </w:r>
          </w:p>
          <w:p w14:paraId="6CF2C2B4">
            <w:pPr>
              <w:pStyle w:val="5"/>
              <w:spacing w:before="137"/>
              <w:ind w:left="105"/>
              <w:jc w:val="center"/>
              <w:rPr>
                <w:sz w:val="24"/>
              </w:rPr>
            </w:pPr>
          </w:p>
        </w:tc>
        <w:tc>
          <w:tcPr>
            <w:tcW w:w="2693" w:type="dxa"/>
          </w:tcPr>
          <w:p w14:paraId="5C3FB91C">
            <w:pPr>
              <w:pStyle w:val="5"/>
              <w:ind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Подготовительная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к школе </w:t>
            </w:r>
            <w:r>
              <w:rPr>
                <w:spacing w:val="-2"/>
                <w:sz w:val="24"/>
              </w:rPr>
              <w:t xml:space="preserve"> группа</w:t>
            </w:r>
            <w:r>
              <w:rPr>
                <w:sz w:val="24"/>
              </w:rPr>
              <w:t xml:space="preserve">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2547" w:type="dxa"/>
          </w:tcPr>
          <w:p w14:paraId="1ACC137A">
            <w:pPr>
              <w:pStyle w:val="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rFonts w:hint="default"/>
                <w:spacing w:val="-5"/>
                <w:sz w:val="24"/>
                <w:lang w:val="ru-RU"/>
              </w:rPr>
              <w:t>1</w:t>
            </w:r>
          </w:p>
        </w:tc>
      </w:tr>
      <w:tr w14:paraId="32710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98" w:type="dxa"/>
          </w:tcPr>
          <w:p w14:paraId="03D70037">
            <w:pPr>
              <w:pStyle w:val="5"/>
              <w:jc w:val="center"/>
              <w:rPr>
                <w:rFonts w:hint="default"/>
                <w:spacing w:val="-10"/>
                <w:sz w:val="24"/>
                <w:lang w:val="ru-RU"/>
              </w:rPr>
            </w:pPr>
            <w:r>
              <w:rPr>
                <w:rFonts w:hint="default"/>
                <w:spacing w:val="-10"/>
                <w:sz w:val="24"/>
                <w:lang w:val="ru-RU"/>
              </w:rPr>
              <w:t>6</w:t>
            </w:r>
          </w:p>
        </w:tc>
        <w:tc>
          <w:tcPr>
            <w:tcW w:w="2552" w:type="dxa"/>
          </w:tcPr>
          <w:p w14:paraId="4BA10328">
            <w:pPr>
              <w:pStyle w:val="5"/>
              <w:spacing w:before="137"/>
              <w:ind w:left="105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Группа</w:t>
            </w:r>
            <w:r>
              <w:rPr>
                <w:rFonts w:hint="default"/>
                <w:sz w:val="24"/>
                <w:lang w:val="ru-RU"/>
              </w:rPr>
              <w:t xml:space="preserve"> №6</w:t>
            </w:r>
          </w:p>
        </w:tc>
        <w:tc>
          <w:tcPr>
            <w:tcW w:w="2693" w:type="dxa"/>
            <w:shd w:val="clear"/>
            <w:vAlign w:val="top"/>
          </w:tcPr>
          <w:p w14:paraId="264EF0DF">
            <w:pPr>
              <w:pStyle w:val="5"/>
              <w:ind w:left="107" w:leftChars="0" w:right="51" w:rightChars="0"/>
              <w:jc w:val="center"/>
              <w:rPr>
                <w:rFonts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pacing w:val="-2"/>
                <w:sz w:val="24"/>
              </w:rPr>
              <w:t>Подготовительная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к школе </w:t>
            </w:r>
            <w:r>
              <w:rPr>
                <w:spacing w:val="-2"/>
                <w:sz w:val="24"/>
              </w:rPr>
              <w:t xml:space="preserve"> группа</w:t>
            </w:r>
            <w:r>
              <w:rPr>
                <w:sz w:val="24"/>
              </w:rPr>
              <w:t xml:space="preserve">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2547" w:type="dxa"/>
            <w:shd w:val="clear"/>
            <w:vAlign w:val="top"/>
          </w:tcPr>
          <w:p w14:paraId="5CB14BEB">
            <w:pPr>
              <w:pStyle w:val="5"/>
              <w:ind w:left="107" w:leftChars="0"/>
              <w:jc w:val="center"/>
              <w:rPr>
                <w:rFonts w:hint="default" w:ascii="Times New Roman" w:hAnsi="Times New Roman" w:eastAsia="Times New Roman" w:cs="Times New Roman"/>
                <w:sz w:val="24"/>
                <w:szCs w:val="22"/>
                <w:lang w:val="ru-RU" w:eastAsia="en-US" w:bidi="ar-SA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rFonts w:hint="default"/>
                <w:spacing w:val="-5"/>
                <w:sz w:val="24"/>
                <w:lang w:val="ru-RU"/>
              </w:rPr>
              <w:t>2</w:t>
            </w:r>
          </w:p>
        </w:tc>
      </w:tr>
      <w:tr w14:paraId="557CF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5843" w:type="dxa"/>
            <w:gridSpan w:val="3"/>
          </w:tcPr>
          <w:p w14:paraId="04128480">
            <w:pPr>
              <w:pStyle w:val="7"/>
            </w:pPr>
            <w:r>
              <w:t>Итого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программе</w:t>
            </w:r>
          </w:p>
        </w:tc>
        <w:tc>
          <w:tcPr>
            <w:tcW w:w="2547" w:type="dxa"/>
          </w:tcPr>
          <w:p w14:paraId="0B6305A6">
            <w:pPr>
              <w:pStyle w:val="7"/>
              <w:jc w:val="center"/>
            </w:pPr>
            <w:r>
              <w:rPr>
                <w:rFonts w:hint="default"/>
                <w:lang w:val="ru-RU"/>
              </w:rPr>
              <w:t>96</w:t>
            </w:r>
            <w:bookmarkStart w:id="0" w:name="_GoBack"/>
            <w:bookmarkEnd w:id="0"/>
            <w:r>
              <w:t xml:space="preserve"> человек,</w:t>
            </w:r>
          </w:p>
          <w:p w14:paraId="0034BE02">
            <w:pPr>
              <w:pStyle w:val="7"/>
              <w:jc w:val="center"/>
            </w:pPr>
            <w:r>
              <w:t>детей - иностранных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граждан</w:t>
            </w:r>
            <w:r>
              <w:t xml:space="preserve"> –</w:t>
            </w:r>
            <w:r>
              <w:rPr>
                <w:spacing w:val="-2"/>
              </w:rPr>
              <w:t xml:space="preserve"> </w:t>
            </w:r>
            <w:r>
              <w:t xml:space="preserve">0 </w:t>
            </w:r>
            <w:r>
              <w:rPr>
                <w:spacing w:val="-2"/>
              </w:rPr>
              <w:t>человек</w:t>
            </w:r>
          </w:p>
        </w:tc>
      </w:tr>
    </w:tbl>
    <w:p w14:paraId="010C7ED3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33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b/>
      <w:bCs/>
      <w:sz w:val="24"/>
      <w:szCs w:val="24"/>
    </w:rPr>
  </w:style>
  <w:style w:type="paragraph" w:customStyle="1" w:styleId="5">
    <w:name w:val="Table Paragraph"/>
    <w:basedOn w:val="1"/>
    <w:qFormat/>
    <w:uiPriority w:val="1"/>
    <w:pPr>
      <w:ind w:left="107"/>
    </w:p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No Spacing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691</Characters>
  <Lines>0</Lines>
  <Paragraphs>0</Paragraphs>
  <TotalTime>2</TotalTime>
  <ScaleCrop>false</ScaleCrop>
  <LinksUpToDate>false</LinksUpToDate>
  <CharactersWithSpaces>768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2026-06-23T08:00:49Z</dcterms:created>
  <dc:creator>Пользователь</dc:creator>
  <cp:lastModifiedBy>Рузиля Халиуллина</cp:lastModifiedBy>
  <dcterms:modified xsi:type="dcterms:W3CDTF">2026-06-23T08:05:12Z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1049-12.1.0.26880</vt:lpwstr>
  </property>
  <property fmtid="{D5CDD505-2E9C-101B-9397-08002B2CF9AE}" pid="3" name="KSOTemplateDocerSaveRecord">
    <vt:lpwstr>eyJoZGlkIjoiMGI4YTY2NzNjYzhhMDBjYjhiZDFjNDRhZjk5ZjcyM2MiLCJ1c2VySWQiOiI4MjQ2MzQ5OTg3ODQifQ==</vt:lpwstr>
  </property>
  <property fmtid="{D5CDD505-2E9C-101B-9397-08002B2CF9AE}" pid="4" name="ICV">
    <vt:lpwstr>2727AE75A3AC43BCBCD2D959D054976E_12</vt:lpwstr>
  </property>
</Properties>
</file>